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савеловского-района"/>
    <w:p>
      <w:pPr>
        <w:pStyle w:val="Heading3"/>
      </w:pPr>
      <w:r>
        <w:t xml:space="preserve">Управа Савеловского района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Управа Савеловского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 </w:t>
      </w:r>
      <w:hyperlink r:id="rId20">
        <w:r>
          <w:rPr>
            <w:rStyle w:val="Hyperlink"/>
          </w:rPr>
          <w:t xml:space="preserve">https://savelovskiy.mos.ru/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8-495-614-07-82</w:t>
      </w:r>
    </w:p>
    <w:p>
      <w:pPr>
        <w:pStyle w:val="BodyText"/>
      </w:pPr>
      <w:r>
        <w:t xml:space="preserve">Телефон приемной главы управы: 8-495-614-07-82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http://golovinskiy.mos.ru/spravochni/detail/10554077/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spravochni/detail/10554077/" TargetMode="External" /><Relationship Type="http://schemas.openxmlformats.org/officeDocument/2006/relationships/hyperlink" Id="rId20" Target="https://savelovski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spravochni/detail/10554077/" TargetMode="External" /><Relationship Type="http://schemas.openxmlformats.org/officeDocument/2006/relationships/hyperlink" Id="rId20" Target="https://savelovski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2025-08-03T19:44:38Z</dcterms:created>
  <dcterms:modified xsi:type="dcterms:W3CDTF">2025-08-03T19:44:38Z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