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ea70ae4b84e8026bea9e35ae985ae949c7255d"/>
    <w:p>
      <w:pPr>
        <w:pStyle w:val="Heading3"/>
      </w:pPr>
      <w:r>
        <w:t xml:space="preserve">В 2016 году в районе Аэропорт заменили 33 лифта в многоквартирных домах</w:t>
      </w:r>
    </w:p>
    <w:p>
      <w:pPr>
        <w:pStyle w:val="FirstParagraph"/>
      </w:pPr>
      <w:r>
        <w:t xml:space="preserve">30.12.2016</w:t>
      </w:r>
    </w:p>
    <w:p>
      <w:pPr>
        <w:pStyle w:val="BodyText"/>
      </w:pPr>
      <w:r>
        <w:t xml:space="preserve">В 2016 году несколько многоквартирных домов района Аэропорт вошли в краткосрочную программу капитального ремонта многоквартирных домов. Реализация региональной программы позволила начать производить замену лифтового оборудования, достигшего предельных нормативных сроков эксплуатации в домах.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этом году лифтовое оборудование было заменено в 8 многоквартирных домах района. Новые лифты установили в доме на Ленинградском проспекте, на улице Степана Супруна, Петровско-Разумовской аллеи, улицы Усиевича.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общей сложности в домах установили 33 новых лифта.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2017 году запланировано провести работы по замене лифтового оборудования в 2 многоквартирных домах района.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6774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eroport.mos.ru/www/upload/medialibrary/f66/remont-lift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7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Фото: Агентство городских новостей "Москва"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http://aeroport.mos.ru/presscenter/news/detail/4566909.html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eroport.mos.ru" TargetMode="External" /><Relationship Type="http://schemas.openxmlformats.org/officeDocument/2006/relationships/hyperlink" Id="rId23" Target="http://aeroport.mos.ru/presscenter/news/detail/45669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eroport.mos.ru" TargetMode="External" /><Relationship Type="http://schemas.openxmlformats.org/officeDocument/2006/relationships/hyperlink" Id="rId23" Target="http://aeroport.mos.ru/presscenter/news/detail/45669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2025-08-05T14:33:22Z</dcterms:created>
  <dcterms:modified xsi:type="dcterms:W3CDTF">2025-08-05T14:33:22Z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