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4741041c505d740f01394684f68ceef5bf27d"/>
    <w:p>
      <w:pPr>
        <w:pStyle w:val="Heading3"/>
      </w:pPr>
      <w:r>
        <w:t xml:space="preserve">В библиотеке №42 расскажут о жизни и творчестве Марины Цветаевой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В библиотеке №42 имени А. П. Платонова расскажут о жизни и творчестве поэтессы Марины Цветаевой. Об этом сообщил представитель культурного учреждения.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библиотеки совместно с участниками фотопроекта "Московский дворик" приглашают почитателей творчества поэтессы на виртуальную экскурсию по московским адресам семьи Цветаевых. Экскурсанты познакомятся с периодом жизни Марины Цветаевой в Борисоглебском переулке, пройдут по улицам и переулкам, где она когда-то бывала», - говорится в сообщении.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на просмотр: https://www.facebook.com/100009321972195/videos/279491220274022/.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http://aeroport.mos.ru/presscenter/news/detail/10221596.html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0221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0221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2025-04-07T23:56:18Z</dcterms:created>
  <dcterms:modified xsi:type="dcterms:W3CDTF">2025-04-07T23:56:18Z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